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52" w:rsidRPr="00E220FC" w:rsidRDefault="00715C52" w:rsidP="00316CD3">
      <w:pPr>
        <w:shd w:val="clear" w:color="auto" w:fill="FFFFFF"/>
        <w:spacing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2023 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Биробиджан Еврейской автономной области 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территориального управления Федеральной службы </w:t>
      </w:r>
      <w:r w:rsidR="00616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 транспорта по Дальневосточному федеральному округу (МТУ Ространснадзора по ДФО), прове</w:t>
      </w:r>
      <w:r w:rsidR="00DE69AF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совещание с участием представителей </w:t>
      </w:r>
      <w:proofErr w:type="gram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30" w:rsidRDefault="00715C52" w:rsidP="00EB5B30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совещании приняли участие заместитель начальника МТУ Ространснадзора по ДФО Александр </w:t>
      </w:r>
      <w:proofErr w:type="spell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Тусиков</w:t>
      </w:r>
      <w:proofErr w:type="spell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территориального отдела государственного автодорожного надзора по Еврейской автономной области МТУ Ространснадзора по ДФО Сергей Ратушный, начальник отдела надзора за обеспечением транспортной безопасности МТУ Ространснадзора по ДФО Дмитрий </w:t>
      </w:r>
      <w:proofErr w:type="spell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Мерзлов</w:t>
      </w:r>
      <w:proofErr w:type="spell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отдела надзора за обеспечением транспортной безопасности МТУ Ространснадзора по ДФО Ксения </w:t>
      </w:r>
      <w:proofErr w:type="spell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Клёнова</w:t>
      </w:r>
      <w:proofErr w:type="spell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Департамента автомобильных дорог Правительства</w:t>
      </w:r>
      <w:proofErr w:type="gram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области, Департамента социальной защиты населения Правительства Еврейской автономной области, Регионального отделения общероссийской общественной организации «Всероссийское общество инвалидов» в Еврейской автономной области,  представители </w:t>
      </w:r>
      <w:proofErr w:type="gramStart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C52" w:rsidRDefault="00EB5B30" w:rsidP="00F93CA0">
      <w:pPr>
        <w:shd w:val="clear" w:color="auto" w:fill="FFFFFF"/>
        <w:spacing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отдела НОТБ подвели 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контрольно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</w:t>
      </w:r>
      <w:r w:rsidR="00387E84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правоприменительной практик</w:t>
      </w:r>
      <w:r w:rsidR="002A7C1E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2023 года. Обращено особое внимание на типичные нарушения в области транспортной безопасности, допущенные субъектами транспортной инфраструктуры (перевозчиками).</w:t>
      </w:r>
    </w:p>
    <w:p w:rsidR="00523F3B" w:rsidRDefault="00F93CA0" w:rsidP="00F93CA0">
      <w:pPr>
        <w:shd w:val="clear" w:color="auto" w:fill="FFFFFF"/>
        <w:spacing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обсуждались вопросы р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транспортной безопасности к объектам транспортной инфраструктуры и транспортны</w:t>
      </w:r>
      <w:r w:rsidR="002A7C1E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5C52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2A7C1E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автотранспортного комплекса в части:</w:t>
      </w:r>
    </w:p>
    <w:p w:rsidR="00523F3B" w:rsidRPr="000B0750" w:rsidRDefault="00523F3B" w:rsidP="00523F3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EDA" w:rsidRP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P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EDA" w:rsidRP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паспортов обеспечения транспортной безопасности</w:t>
      </w:r>
      <w:r w:rsidR="002A7C1E" w:rsidRPr="0052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</w:t>
      </w:r>
      <w:proofErr w:type="gramStart"/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в с</w:t>
      </w:r>
      <w:proofErr w:type="gramEnd"/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оответствии с положениями </w:t>
      </w:r>
      <w:hyperlink r:id="rId6" w:anchor="block_9013" w:history="1">
        <w:r w:rsidR="00963EDA" w:rsidRPr="000B07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частей 1</w:t>
        </w:r>
        <w:r w:rsidR="00963EDA" w:rsidRPr="000B07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3</w:t>
        </w:r>
      </w:hyperlink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 - 1</w:t>
      </w:r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5</w:t>
      </w:r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статьи </w:t>
      </w:r>
      <w:r w:rsidR="00963EDA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9 </w:t>
      </w:r>
      <w:r w:rsidR="00963EDA" w:rsidRPr="000B0750">
        <w:rPr>
          <w:rFonts w:ascii="Times New Roman" w:hAnsi="Times New Roman" w:cs="Times New Roman"/>
          <w:sz w:val="28"/>
          <w:szCs w:val="28"/>
        </w:rPr>
        <w:t>Федерального закона № 16-ФЗ «О транспортной безопасности»;</w:t>
      </w:r>
    </w:p>
    <w:p w:rsidR="000B0750" w:rsidRPr="000B0750" w:rsidRDefault="00523F3B" w:rsidP="000B075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r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обеспечения транспортной безопасности</w:t>
      </w:r>
      <w:r w:rsidR="000B0750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0750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транспортного средства из числа персонала субъекта транспортной инфраструктуры (перевозчика) в соответствии с порядком, предусмотренным </w:t>
      </w:r>
      <w:hyperlink r:id="rId7" w:anchor="block_1211" w:history="1">
        <w:r w:rsidR="000B0750" w:rsidRPr="000B07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1</w:t>
        </w:r>
      </w:hyperlink>
      <w:r w:rsidR="000B0750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anchor="block_1212" w:history="1">
        <w:r w:rsidR="000B0750" w:rsidRPr="000B07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статьи 12</w:t>
        </w:r>
        <w:r w:rsidR="000B0750" w:rsidRPr="000B07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="000B0750" w:rsidRPr="000B07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0750" w:rsidRPr="000B0750">
        <w:rPr>
          <w:rFonts w:ascii="Times New Roman" w:hAnsi="Times New Roman" w:cs="Times New Roman"/>
          <w:sz w:val="28"/>
          <w:szCs w:val="28"/>
        </w:rPr>
        <w:t>Федерального закона № 16-ФЗ «О транспортной безопасности»;</w:t>
      </w:r>
    </w:p>
    <w:p w:rsidR="00523F3B" w:rsidRDefault="00523F3B" w:rsidP="00523F3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7165DB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полной и достоверной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7165DB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транспортных средствах </w:t>
      </w:r>
      <w:r w:rsidR="002A7C1E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Федеральное</w:t>
      </w:r>
      <w:r w:rsidR="007165DB" w:rsidRPr="000B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агентство</w:t>
      </w:r>
      <w:r w:rsidR="007165DB" w:rsidRPr="000B075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5DB" w:rsidRP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реестра </w:t>
      </w:r>
      <w:r w:rsidR="007165DB" w:rsidRPr="00E220FC">
        <w:rPr>
          <w:rFonts w:ascii="Times New Roman" w:hAnsi="Times New Roman" w:cs="Times New Roman"/>
          <w:sz w:val="28"/>
          <w:szCs w:val="28"/>
        </w:rPr>
        <w:t>ОТИ и ТС, предусмотренного ч</w:t>
      </w:r>
      <w:r w:rsidR="00963EDA" w:rsidRPr="00E220FC">
        <w:rPr>
          <w:rFonts w:ascii="Times New Roman" w:hAnsi="Times New Roman" w:cs="Times New Roman"/>
          <w:sz w:val="28"/>
          <w:szCs w:val="28"/>
        </w:rPr>
        <w:t>астью</w:t>
      </w:r>
      <w:r w:rsidR="007165DB" w:rsidRPr="00E220FC">
        <w:rPr>
          <w:rFonts w:ascii="Times New Roman" w:hAnsi="Times New Roman" w:cs="Times New Roman"/>
          <w:sz w:val="28"/>
          <w:szCs w:val="28"/>
        </w:rPr>
        <w:t xml:space="preserve"> 4 ст</w:t>
      </w:r>
      <w:r w:rsidR="00963EDA" w:rsidRPr="00E220FC">
        <w:rPr>
          <w:rFonts w:ascii="Times New Roman" w:hAnsi="Times New Roman" w:cs="Times New Roman"/>
          <w:sz w:val="28"/>
          <w:szCs w:val="28"/>
        </w:rPr>
        <w:t>атьи</w:t>
      </w:r>
      <w:r w:rsidR="007165DB" w:rsidRPr="00E220FC">
        <w:rPr>
          <w:rFonts w:ascii="Times New Roman" w:hAnsi="Times New Roman" w:cs="Times New Roman"/>
          <w:sz w:val="28"/>
          <w:szCs w:val="28"/>
        </w:rPr>
        <w:t xml:space="preserve"> 6 </w:t>
      </w:r>
      <w:r w:rsidR="007165DB" w:rsidRPr="00E220FC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3A69F7" w:rsidRPr="00E220FC">
        <w:rPr>
          <w:rFonts w:ascii="Times New Roman" w:hAnsi="Times New Roman" w:cs="Times New Roman"/>
          <w:sz w:val="28"/>
          <w:szCs w:val="28"/>
        </w:rPr>
        <w:t xml:space="preserve"> </w:t>
      </w:r>
      <w:r w:rsidR="007165DB" w:rsidRPr="00E220FC">
        <w:rPr>
          <w:rFonts w:ascii="Times New Roman" w:hAnsi="Times New Roman" w:cs="Times New Roman"/>
          <w:sz w:val="28"/>
          <w:szCs w:val="28"/>
        </w:rPr>
        <w:t>16-ФЗ</w:t>
      </w:r>
      <w:r w:rsidR="007165DB" w:rsidRPr="00E220FC">
        <w:rPr>
          <w:rFonts w:ascii="Times New Roman" w:hAnsi="Times New Roman" w:cs="Times New Roman"/>
          <w:sz w:val="28"/>
          <w:szCs w:val="28"/>
        </w:rPr>
        <w:t xml:space="preserve"> </w:t>
      </w:r>
      <w:r w:rsidR="00B86623">
        <w:rPr>
          <w:rFonts w:ascii="Times New Roman" w:hAnsi="Times New Roman" w:cs="Times New Roman"/>
          <w:sz w:val="28"/>
          <w:szCs w:val="28"/>
        </w:rPr>
        <w:br/>
      </w:r>
      <w:r w:rsidR="007165DB" w:rsidRPr="00E220FC">
        <w:rPr>
          <w:rFonts w:ascii="Times New Roman" w:hAnsi="Times New Roman" w:cs="Times New Roman"/>
          <w:sz w:val="28"/>
          <w:szCs w:val="28"/>
        </w:rPr>
        <w:t>«О транспортной безопасности»</w:t>
      </w:r>
      <w:r w:rsidR="00963EDA" w:rsidRPr="00E220FC">
        <w:rPr>
          <w:rFonts w:ascii="Times New Roman" w:hAnsi="Times New Roman" w:cs="Times New Roman"/>
          <w:sz w:val="28"/>
          <w:szCs w:val="28"/>
        </w:rPr>
        <w:t>;</w:t>
      </w:r>
    </w:p>
    <w:p w:rsidR="00B561AD" w:rsidRPr="00E220FC" w:rsidRDefault="00523F3B" w:rsidP="00523F3B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250">
        <w:rPr>
          <w:rFonts w:ascii="Times New Roman" w:hAnsi="Times New Roman" w:cs="Times New Roman"/>
          <w:sz w:val="28"/>
          <w:szCs w:val="28"/>
        </w:rPr>
        <w:t>обеспечения</w:t>
      </w:r>
      <w:r w:rsidR="00963EDA" w:rsidRPr="00E220FC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316CD3" w:rsidRPr="00E220FC">
        <w:rPr>
          <w:rFonts w:ascii="Times New Roman" w:hAnsi="Times New Roman" w:cs="Times New Roman"/>
          <w:sz w:val="28"/>
          <w:szCs w:val="28"/>
        </w:rPr>
        <w:t xml:space="preserve"> </w:t>
      </w:r>
      <w:r w:rsidR="00316CD3" w:rsidRPr="00E220FC">
        <w:rPr>
          <w:rFonts w:ascii="Times New Roman" w:hAnsi="Times New Roman" w:cs="Times New Roman"/>
          <w:sz w:val="28"/>
          <w:szCs w:val="28"/>
        </w:rPr>
        <w:t>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Федерации, органов внутрен</w:t>
      </w:r>
      <w:bookmarkStart w:id="0" w:name="_GoBack"/>
      <w:bookmarkEnd w:id="0"/>
      <w:r w:rsidR="00316CD3" w:rsidRPr="00E220FC">
        <w:rPr>
          <w:rFonts w:ascii="Times New Roman" w:hAnsi="Times New Roman" w:cs="Times New Roman"/>
          <w:sz w:val="28"/>
          <w:szCs w:val="28"/>
        </w:rPr>
        <w:t>них дел, а также органов Федеральной службы по надзору в сфере транспорта в порядке, определяемом в соответствии с </w:t>
      </w:r>
      <w:hyperlink r:id="rId9" w:anchor="block_120202" w:history="1">
        <w:r w:rsidR="00316CD3" w:rsidRPr="00E22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2 статьи 12</w:t>
        </w:r>
      </w:hyperlink>
      <w:r w:rsidR="00316CD3" w:rsidRPr="00E220FC">
        <w:rPr>
          <w:rFonts w:ascii="Times New Roman" w:hAnsi="Times New Roman" w:cs="Times New Roman"/>
          <w:sz w:val="28"/>
          <w:szCs w:val="28"/>
        </w:rPr>
        <w:t> Федерального закона № 16-ФЗ «О транспортной безопасности»</w:t>
      </w:r>
      <w:r w:rsidR="00316CD3" w:rsidRPr="00E22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561AD" w:rsidRPr="00E220FC" w:rsidSect="00E14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C6B"/>
    <w:multiLevelType w:val="multilevel"/>
    <w:tmpl w:val="6AC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2"/>
    <w:rsid w:val="00000F49"/>
    <w:rsid w:val="000B0750"/>
    <w:rsid w:val="002A7C1E"/>
    <w:rsid w:val="002C7167"/>
    <w:rsid w:val="00316CD3"/>
    <w:rsid w:val="00387E84"/>
    <w:rsid w:val="003A69F7"/>
    <w:rsid w:val="00523F3B"/>
    <w:rsid w:val="005467C0"/>
    <w:rsid w:val="006168B0"/>
    <w:rsid w:val="00715C52"/>
    <w:rsid w:val="007165DB"/>
    <w:rsid w:val="00963EDA"/>
    <w:rsid w:val="00A2432B"/>
    <w:rsid w:val="00B561AD"/>
    <w:rsid w:val="00B86623"/>
    <w:rsid w:val="00DC6995"/>
    <w:rsid w:val="00DE69AF"/>
    <w:rsid w:val="00E14C5C"/>
    <w:rsid w:val="00E220FC"/>
    <w:rsid w:val="00E45250"/>
    <w:rsid w:val="00EB5B30"/>
    <w:rsid w:val="00EF40FC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DA"/>
    <w:rPr>
      <w:color w:val="0000FF"/>
      <w:u w:val="single"/>
    </w:rPr>
  </w:style>
  <w:style w:type="paragraph" w:customStyle="1" w:styleId="s1">
    <w:name w:val="s_1"/>
    <w:basedOn w:val="a"/>
    <w:rsid w:val="003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1931/52c76309b24d2ceead577058fbc4378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51931/52c76309b24d2ceead577058fbc4378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1931/493aff9450b0b89b29b367693300b74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51931/b6e02e45ca70d110df0019b9fe339c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2023-07-25T06:39:00Z</cp:lastPrinted>
  <dcterms:created xsi:type="dcterms:W3CDTF">2023-07-25T00:52:00Z</dcterms:created>
  <dcterms:modified xsi:type="dcterms:W3CDTF">2023-07-25T07:05:00Z</dcterms:modified>
</cp:coreProperties>
</file>